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239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</w:rPr>
        <w:t>附件1：</w:t>
      </w:r>
    </w:p>
    <w:p w14:paraId="32D8F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建邺国资集团兴邺供应链公司招聘岗位情况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表</w:t>
      </w:r>
      <w:bookmarkStart w:id="0" w:name="_GoBack"/>
      <w:bookmarkEnd w:id="0"/>
    </w:p>
    <w:p w14:paraId="0E88B7F0">
      <w:pPr>
        <w:bidi w:val="0"/>
        <w:rPr>
          <w:rFonts w:hint="eastAsia"/>
        </w:rPr>
      </w:pPr>
    </w:p>
    <w:tbl>
      <w:tblPr>
        <w:tblStyle w:val="3"/>
        <w:tblW w:w="4996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670"/>
        <w:gridCol w:w="5826"/>
        <w:gridCol w:w="1560"/>
        <w:gridCol w:w="4357"/>
      </w:tblGrid>
      <w:tr w14:paraId="6C6DFE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55FB3D">
            <w:pPr>
              <w:bidi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583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DC389E">
            <w:pPr>
              <w:bidi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职位名称</w:t>
            </w:r>
          </w:p>
        </w:tc>
        <w:tc>
          <w:tcPr>
            <w:tcW w:w="203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FFCA0A">
            <w:pPr>
              <w:bidi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职位描述</w:t>
            </w:r>
          </w:p>
        </w:tc>
        <w:tc>
          <w:tcPr>
            <w:tcW w:w="54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6DD831">
            <w:pPr>
              <w:bidi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招聘人数</w:t>
            </w:r>
          </w:p>
        </w:tc>
        <w:tc>
          <w:tcPr>
            <w:tcW w:w="15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734021">
            <w:pPr>
              <w:bidi w:val="0"/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0"/>
                <w:szCs w:val="30"/>
              </w:rPr>
              <w:t>职位条件</w:t>
            </w:r>
          </w:p>
        </w:tc>
      </w:tr>
      <w:tr w14:paraId="33FD02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5" w:hRule="atLeast"/>
        </w:trPr>
        <w:tc>
          <w:tcPr>
            <w:tcW w:w="317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6EF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58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EFB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市场业务部</w:t>
            </w:r>
          </w:p>
          <w:p w14:paraId="01CBDF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销售运营岗</w:t>
            </w:r>
          </w:p>
        </w:tc>
        <w:tc>
          <w:tcPr>
            <w:tcW w:w="20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5F4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1、根据公司业务目标与计划，深入分析客户和市场需求、产业链和行业趋势，制定产品规划；</w:t>
            </w:r>
          </w:p>
          <w:p w14:paraId="63BDB2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2、制定业务推广策略，将产品信息有效传达到客户；</w:t>
            </w:r>
          </w:p>
          <w:p w14:paraId="097C6F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3、收集并分析客户反馈的需求，持续优化服务内容；</w:t>
            </w:r>
          </w:p>
          <w:p w14:paraId="24FA89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4、负责拓展客户资源，负责客户关系维护，以及客户拜访、沟通、谈判、评估、签约及关系维护；</w:t>
            </w:r>
          </w:p>
          <w:p w14:paraId="3E644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5、负责项目商务谈判、交易结构设计、内部协调、项目评审、项目合同执行、监督等事宜；</w:t>
            </w:r>
          </w:p>
          <w:p w14:paraId="312B7F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6、收集反馈行业、市场及客户信息，对渠道合作进行业务统计、反馈、合作效果分析，对后续业务给出相关方案及建议；</w:t>
            </w:r>
          </w:p>
          <w:p w14:paraId="4D829D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7、参与新业务、新渠道沟通洽谈，负责业务合同的草拟、修订等工作。</w:t>
            </w:r>
          </w:p>
        </w:tc>
        <w:tc>
          <w:tcPr>
            <w:tcW w:w="54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6AE8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2名</w:t>
            </w:r>
          </w:p>
        </w:tc>
        <w:tc>
          <w:tcPr>
            <w:tcW w:w="15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95D4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1、教育背景：本科及以上学历，经济、管理、金融等相关专业背景；</w:t>
            </w:r>
          </w:p>
          <w:p w14:paraId="125D4C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2、经验要求：具有五年以上国有企业市场销售、运营管理工作经验；</w:t>
            </w:r>
          </w:p>
          <w:p w14:paraId="4FFC8D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3、专业技能：熟悉市场营销，具有行业供应链运营管理经验者优先；</w:t>
            </w:r>
          </w:p>
          <w:p w14:paraId="7F0FD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4、能力素质：遵纪守法，诚实守信，无不良记录，身心健康，具备良好的综合素质，具有较强的学习能力、沟通能力、创新能力，踏实敬业，具备团队协作精神</w:t>
            </w:r>
          </w:p>
          <w:p w14:paraId="68B7BB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5、中共党员优先。</w:t>
            </w:r>
          </w:p>
        </w:tc>
      </w:tr>
    </w:tbl>
    <w:p w14:paraId="7B5A73AC"/>
    <w:p w14:paraId="55BFE2A6"/>
    <w:sectPr>
      <w:pgSz w:w="16838" w:h="11906" w:orient="landscape"/>
      <w:pgMar w:top="1701" w:right="1361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A931FE"/>
    <w:rsid w:val="295E5F46"/>
    <w:rsid w:val="39DD709F"/>
    <w:rsid w:val="70A9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489</Words>
  <Characters>489</Characters>
  <Lines>0</Lines>
  <Paragraphs>0</Paragraphs>
  <TotalTime>6</TotalTime>
  <ScaleCrop>false</ScaleCrop>
  <LinksUpToDate>false</LinksUpToDate>
  <CharactersWithSpaces>489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2025-10-15T02:51:00Z</dcterms:created>
  <dc:creator>陈威龙</dc:creator>
  <cp:lastModifiedBy>陈威龙</cp:lastModifiedBy>
  <dcterms:modified xsi:type="dcterms:W3CDTF">2025-10-21T06:03:52Z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622B14D5D2E341D9A4F06CB927268DAD_11</vt:lpwstr>
  </property>
  <property fmtid="{D5CDD505-2E9C-101B-9397-08002B2CF9AE}" pid="4" name="KSOTemplateDocerSaveRecord">
    <vt:lpwstr>eyJoZGlkIjoiMjlhODY5MDExZmIzOTgwZTQ4ZTY4ZjI1NGViZGU1NTkiLCJ1c2VySWQiOiIxNDQ0OTEwNTE4In0=</vt:lpwstr>
  </property>
</Properties>
</file>